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678D6" w14:textId="17CC36B4" w:rsidR="000A5382" w:rsidRPr="000A5382" w:rsidRDefault="000A5382" w:rsidP="0EB5910D">
      <w:pPr>
        <w:spacing w:before="240" w:after="240"/>
        <w:rPr>
          <w:rFonts w:ascii="Calibri" w:hAnsi="Calibri" w:cs="Calibri"/>
          <w:b/>
          <w:bCs/>
          <w:sz w:val="40"/>
          <w:szCs w:val="40"/>
          <w:lang w:eastAsia="zh-CN"/>
        </w:rPr>
      </w:pPr>
      <w:r w:rsidRPr="000A5382">
        <w:rPr>
          <w:rFonts w:ascii="Calibri" w:hAnsi="Calibri" w:cs="Calibri"/>
          <w:b/>
          <w:bCs/>
          <w:sz w:val="40"/>
          <w:szCs w:val="40"/>
          <w:lang w:eastAsia="zh-CN"/>
        </w:rPr>
        <w:t>Fuente de Alimentación XYZ VOLT 600W 80+ Blanca, Alto Rendimiento, Tecnología DC-DC, Cables Planos, PFC Activo, Condensadores Teapo, Ventilador Silencioso de 120mm</w:t>
      </w:r>
    </w:p>
    <w:p w14:paraId="14B4D595" w14:textId="606441A0" w:rsidR="0EB5910D" w:rsidRPr="000A5382" w:rsidRDefault="0EB5910D" w:rsidP="0EB5910D">
      <w:pPr>
        <w:spacing w:before="240" w:after="240"/>
        <w:rPr>
          <w:rFonts w:ascii="Calibri" w:hAnsi="Calibri" w:cs="Calibri"/>
        </w:rPr>
      </w:pPr>
      <w:r w:rsidRPr="000A5382">
        <w:rPr>
          <w:rFonts w:ascii="Calibri" w:eastAsia="Aptos" w:hAnsi="Calibri" w:cs="Calibri"/>
        </w:rPr>
        <w:t xml:space="preserve">Alimenta tu sistema con confianza y eficiencia utilizando la fuente de alimentación </w:t>
      </w:r>
      <w:r w:rsidRPr="000A5382">
        <w:rPr>
          <w:rFonts w:ascii="Calibri" w:eastAsia="Aptos" w:hAnsi="Calibri" w:cs="Calibri"/>
          <w:b/>
          <w:bCs/>
        </w:rPr>
        <w:t>XYZ VOLT de 600W.</w:t>
      </w:r>
      <w:r w:rsidRPr="000A5382">
        <w:rPr>
          <w:rFonts w:ascii="Calibri" w:eastAsia="Aptos" w:hAnsi="Calibri" w:cs="Calibri"/>
        </w:rPr>
        <w:t xml:space="preserve"> Esta PSU de alta calidad combina un rendimiento excepcional con una certificación 80 PLUS White, asegurando un funcionamiento confiable y un bajo consumo de energía. Su diseño inteligente y su ventilador silencioso la convierten en la elección ideal para cualquier configuración de PC.</w:t>
      </w:r>
    </w:p>
    <w:p w14:paraId="4CA9D8CB" w14:textId="3FD53911" w:rsidR="0EB5910D" w:rsidRPr="000A5382" w:rsidRDefault="0EB5910D" w:rsidP="0EB5910D">
      <w:pPr>
        <w:spacing w:before="240" w:after="240"/>
        <w:rPr>
          <w:rFonts w:ascii="Calibri" w:hAnsi="Calibri" w:cs="Calibri"/>
          <w:sz w:val="28"/>
          <w:szCs w:val="28"/>
        </w:rPr>
      </w:pPr>
      <w:r w:rsidRPr="000A5382">
        <w:rPr>
          <w:rFonts w:ascii="Calibri" w:eastAsia="Aptos" w:hAnsi="Calibri" w:cs="Calibri"/>
          <w:b/>
          <w:bCs/>
          <w:sz w:val="28"/>
          <w:szCs w:val="28"/>
        </w:rPr>
        <w:t>Características Principales:</w:t>
      </w:r>
    </w:p>
    <w:p w14:paraId="78C1685D" w14:textId="36B4823F" w:rsidR="0EB5910D" w:rsidRPr="000A5382" w:rsidRDefault="0EB5910D" w:rsidP="0EB5910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  <w:b/>
          <w:bCs/>
        </w:rPr>
        <w:t>Eficiencia Energética 80 PLUS White:</w:t>
      </w:r>
      <w:r w:rsidRPr="000A5382">
        <w:rPr>
          <w:rFonts w:ascii="Calibri" w:eastAsia="Aptos" w:hAnsi="Calibri" w:cs="Calibri"/>
        </w:rPr>
        <w:t xml:space="preserve"> La certificación 80 PLUS White garantiza hasta un 80% de eficiencia energética al 100% de carga, lo que resulta en un menor consumo de energía y una reducción de la generación de calor, contribuyendo a un funcionamiento más fresco y silencioso de tu sistema.</w:t>
      </w:r>
    </w:p>
    <w:p w14:paraId="7CAE2797" w14:textId="38B40C5D" w:rsidR="0EB5910D" w:rsidRPr="000A5382" w:rsidRDefault="0EB5910D" w:rsidP="0EB5910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  <w:b/>
          <w:bCs/>
        </w:rPr>
        <w:t>Cables Planos para una Gestión de Cables Óptima:</w:t>
      </w:r>
      <w:r w:rsidRPr="000A5382">
        <w:rPr>
          <w:rFonts w:ascii="Calibri" w:eastAsia="Aptos" w:hAnsi="Calibri" w:cs="Calibri"/>
        </w:rPr>
        <w:t xml:space="preserve"> Los cables planos incluidos facilitan la organización y el enrutamiento de los cables, mejorando el flujo de aire dentro de tu PC y creando un aspecto más limpio y profesional.</w:t>
      </w:r>
    </w:p>
    <w:p w14:paraId="7A27549E" w14:textId="4A1C2C35" w:rsidR="0EB5910D" w:rsidRPr="000A5382" w:rsidRDefault="0EB5910D" w:rsidP="0EB5910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  <w:b/>
          <w:bCs/>
        </w:rPr>
        <w:t>PFC Activo para una Mayor Eficiencia:</w:t>
      </w:r>
      <w:r w:rsidRPr="000A5382">
        <w:rPr>
          <w:rFonts w:ascii="Calibri" w:eastAsia="Aptos" w:hAnsi="Calibri" w:cs="Calibri"/>
        </w:rPr>
        <w:t xml:space="preserve"> La corrección del factor de potencia activa (Active PFC) mejora la eficiencia energética de la fuente de alimentación, reduce la distorsión armónica y garantiza una alimentación estable y confiable.</w:t>
      </w:r>
    </w:p>
    <w:p w14:paraId="39296FE0" w14:textId="2AE9123E" w:rsidR="0EB5910D" w:rsidRPr="000A5382" w:rsidRDefault="0EB5910D" w:rsidP="0EB5910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  <w:b/>
          <w:bCs/>
        </w:rPr>
        <w:t>Condensadores Teapo de Alta Calidad:</w:t>
      </w:r>
      <w:r w:rsidRPr="000A5382">
        <w:rPr>
          <w:rFonts w:ascii="Calibri" w:eastAsia="Aptos" w:hAnsi="Calibri" w:cs="Calibri"/>
        </w:rPr>
        <w:t xml:space="preserve"> Los condensadores Teapo de alta calidad garantizan una larga vida útil y un rendimiento estable, incluso bajo condiciones de funcionamiento exigentes.</w:t>
      </w:r>
    </w:p>
    <w:p w14:paraId="616F9CE0" w14:textId="0CF4C705" w:rsidR="0EB5910D" w:rsidRPr="000A5382" w:rsidRDefault="0EB5910D" w:rsidP="0EB5910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  <w:b/>
          <w:bCs/>
        </w:rPr>
        <w:t>Ventilador Silencioso de 120mm:</w:t>
      </w:r>
      <w:r w:rsidRPr="000A5382">
        <w:rPr>
          <w:rFonts w:ascii="Calibri" w:eastAsia="Aptos" w:hAnsi="Calibri" w:cs="Calibri"/>
        </w:rPr>
        <w:t xml:space="preserve"> Disfruta de un funcionamiento silencioso gracias al ventilador de 120mm que se adapta automáticamente a la carga de trabajo, manteniendo la fuente de alimentación fresca sin generar ruido innecesario.</w:t>
      </w:r>
    </w:p>
    <w:p w14:paraId="747D3989" w14:textId="2F5B1224" w:rsidR="0EB5910D" w:rsidRPr="000A5382" w:rsidRDefault="0EB5910D" w:rsidP="0EB5910D">
      <w:pPr>
        <w:spacing w:before="240" w:after="240"/>
        <w:rPr>
          <w:rFonts w:ascii="Calibri" w:hAnsi="Calibri" w:cs="Calibri"/>
          <w:sz w:val="28"/>
          <w:szCs w:val="28"/>
        </w:rPr>
      </w:pPr>
      <w:r w:rsidRPr="000A5382">
        <w:rPr>
          <w:rFonts w:ascii="Calibri" w:eastAsia="Aptos" w:hAnsi="Calibri" w:cs="Calibri"/>
          <w:b/>
          <w:bCs/>
          <w:sz w:val="28"/>
          <w:szCs w:val="28"/>
        </w:rPr>
        <w:t>Especificaciones Técnicas:</w:t>
      </w:r>
    </w:p>
    <w:p w14:paraId="11C2A198" w14:textId="5DEC0C25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Modelo: XYZ VOLT 600W</w:t>
      </w:r>
    </w:p>
    <w:p w14:paraId="2EF16D2B" w14:textId="5C00E3EB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Potencia: 600W</w:t>
      </w:r>
    </w:p>
    <w:p w14:paraId="0FE8BE30" w14:textId="5AAC7DD0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Certificación: 80 PLUS White</w:t>
      </w:r>
    </w:p>
    <w:p w14:paraId="463BB3B2" w14:textId="32F5E683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Factor de Forma: ATX</w:t>
      </w:r>
    </w:p>
    <w:p w14:paraId="2F583AF6" w14:textId="17D15C33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Ventilador: Ventilador silencioso de 120mm</w:t>
      </w:r>
    </w:p>
    <w:p w14:paraId="6545A7AE" w14:textId="5B1D293D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lastRenderedPageBreak/>
        <w:t>Cables: Planos (negros)</w:t>
      </w:r>
    </w:p>
    <w:p w14:paraId="7041A04C" w14:textId="51ABE129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Entrada de CA: Rango completo 110V-230V~, 50/60Hz, 6A</w:t>
      </w:r>
    </w:p>
    <w:p w14:paraId="358994A1" w14:textId="73AC963C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Salidas de CC:</w:t>
      </w:r>
    </w:p>
    <w:p w14:paraId="65032094" w14:textId="1BCE15C0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+3.3V: 16A</w:t>
      </w:r>
    </w:p>
    <w:p w14:paraId="3D35ED2C" w14:textId="37F48B8B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+5V: 16A</w:t>
      </w:r>
    </w:p>
    <w:p w14:paraId="03FF9008" w14:textId="174F98E1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+12V1: 45A</w:t>
      </w:r>
    </w:p>
    <w:p w14:paraId="0228503C" w14:textId="2F8461DB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-12V: 0.3A</w:t>
      </w:r>
    </w:p>
    <w:p w14:paraId="113475B1" w14:textId="52CBAC92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+5VSB: 3A</w:t>
      </w:r>
    </w:p>
    <w:p w14:paraId="1A4ECAC6" w14:textId="40B4BEB4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Potencia Máxima Combinada: 600W</w:t>
      </w:r>
    </w:p>
    <w:p w14:paraId="09955C97" w14:textId="5393B5C8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Conectores:</w:t>
      </w:r>
    </w:p>
    <w:p w14:paraId="5FA2A693" w14:textId="46229323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1 x Conector ATX de 24(20+4)-pin para placa base (550mm)</w:t>
      </w:r>
    </w:p>
    <w:p w14:paraId="1F1FDCA3" w14:textId="26EA5B01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1 x Conector EPS (12V) de 8(4+4)-pin para CPU (600mm)</w:t>
      </w:r>
    </w:p>
    <w:p w14:paraId="3AD7E79E" w14:textId="7C69FDB8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2 x Conectores PCI-e de 6+2 pin para tarjetas gráficas (500mm + 150mm)</w:t>
      </w:r>
    </w:p>
    <w:p w14:paraId="16133A0F" w14:textId="2B2B32AC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5 x Conectores SATA para dispositivos periféricos</w:t>
      </w:r>
    </w:p>
    <w:p w14:paraId="5CEB4DA5" w14:textId="396BEA06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2 x Periféricos de 4 pines para dispositivos periféricos</w:t>
      </w:r>
    </w:p>
    <w:p w14:paraId="157A896F" w14:textId="7A31E9B5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Dimensiones: 150 mm (Largo) x 140 mm (Ancho) x 86 mm (Alto)</w:t>
      </w:r>
    </w:p>
    <w:p w14:paraId="7FE8C906" w14:textId="72A2A84C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Peso: 1.63 kg (aprox)</w:t>
      </w:r>
    </w:p>
    <w:p w14:paraId="64A79C25" w14:textId="38E8EA8B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Certificaciones: EAC, CE, CB, FCC</w:t>
      </w:r>
    </w:p>
    <w:p w14:paraId="2ADBAB8D" w14:textId="1D690E66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MTBF: 100,000 horas</w:t>
      </w:r>
    </w:p>
    <w:p w14:paraId="7DDC5492" w14:textId="4FBCD2AF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Características de Seguridad: OCP, UVP, OVP, SCP, OPP, OTP</w:t>
      </w:r>
    </w:p>
    <w:p w14:paraId="76842175" w14:textId="3A562059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Temperatura de Funcionamiento: 0-40°C @ carga completa, 10-90% RH</w:t>
      </w:r>
    </w:p>
    <w:p w14:paraId="474511C8" w14:textId="4551372A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Temperatura de Almacenamiento: -20°C a 80°C, 5-90% RH</w:t>
      </w:r>
    </w:p>
    <w:p w14:paraId="49BB3EA1" w14:textId="41C951D1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Altitud de Funcionamiento: ≤5000 metros</w:t>
      </w:r>
    </w:p>
    <w:p w14:paraId="0BBC0E17" w14:textId="5098ECFF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Altitud de Almacenamiento: ≤15250 metros</w:t>
      </w:r>
    </w:p>
    <w:p w14:paraId="7FAD5AA9" w14:textId="61B0EAF5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Prueba de Alto Voltaje (Hi-Pot):</w:t>
      </w:r>
    </w:p>
    <w:p w14:paraId="74952601" w14:textId="1F7BC194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Entrada de CA 1500V a tierra: 1 segundo</w:t>
      </w:r>
    </w:p>
    <w:p w14:paraId="1C93AE9E" w14:textId="4EBB8408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Entrada de CC 1500V a salida: 1 segundo</w:t>
      </w:r>
    </w:p>
    <w:p w14:paraId="50708520" w14:textId="0B1801DA" w:rsidR="0EB5910D" w:rsidRPr="000A5382" w:rsidRDefault="0EB5910D" w:rsidP="0EB591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Salida de CC 500V a tierra: 1 segundo</w:t>
      </w:r>
    </w:p>
    <w:p w14:paraId="0D0FDFCB" w14:textId="291B75C2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Resistencia de Tierra: &lt;0.1Ω</w:t>
      </w:r>
    </w:p>
    <w:p w14:paraId="36C06E20" w14:textId="7690BFBC" w:rsidR="0EB5910D" w:rsidRPr="000A5382" w:rsidRDefault="0EB5910D" w:rsidP="0EB591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0A5382">
        <w:rPr>
          <w:rFonts w:ascii="Calibri" w:eastAsia="Aptos" w:hAnsi="Calibri" w:cs="Calibri"/>
        </w:rPr>
        <w:t>Resistencia de Aislamiento: &gt;50MΩ a CC 500V entre la entrada de CA y tierra</w:t>
      </w:r>
    </w:p>
    <w:p w14:paraId="4425AF3B" w14:textId="4D751532" w:rsidR="0EB5910D" w:rsidRDefault="0EB5910D" w:rsidP="0EB5910D">
      <w:pPr>
        <w:rPr>
          <w:rFonts w:ascii="Calibri" w:hAnsi="Calibri" w:cs="Calibri"/>
          <w:highlight w:val="yellow"/>
          <w:lang w:eastAsia="zh-CN"/>
        </w:rPr>
      </w:pPr>
    </w:p>
    <w:p w14:paraId="39646230" w14:textId="77777777" w:rsidR="00517981" w:rsidRPr="00517981" w:rsidRDefault="00517981" w:rsidP="00517981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517981">
        <w:rPr>
          <w:rFonts w:ascii="Calibri" w:hAnsi="Calibri" w:cs="Calibri"/>
          <w:b/>
          <w:bCs/>
          <w:sz w:val="28"/>
          <w:szCs w:val="28"/>
          <w:lang w:eastAsia="zh-CN"/>
        </w:rPr>
        <w:t>Colores Disponibles:</w:t>
      </w:r>
    </w:p>
    <w:p w14:paraId="5B178FFF" w14:textId="77777777" w:rsidR="00517981" w:rsidRPr="00517981" w:rsidRDefault="00517981" w:rsidP="00517981">
      <w:pPr>
        <w:rPr>
          <w:rFonts w:ascii="Calibri" w:hAnsi="Calibri" w:cs="Calibri"/>
          <w:b/>
          <w:bCs/>
          <w:lang w:eastAsia="zh-CN"/>
        </w:rPr>
      </w:pPr>
      <w:r w:rsidRPr="00517981">
        <w:rPr>
          <w:rFonts w:ascii="Calibri" w:hAnsi="Calibri" w:cs="Calibri"/>
          <w:b/>
          <w:bCs/>
          <w:lang w:eastAsia="zh-CN"/>
        </w:rPr>
        <w:t xml:space="preserve">Blanco </w:t>
      </w:r>
    </w:p>
    <w:p w14:paraId="31FC0B32" w14:textId="77777777" w:rsidR="00517981" w:rsidRPr="00517981" w:rsidRDefault="00517981" w:rsidP="00517981">
      <w:pPr>
        <w:rPr>
          <w:rFonts w:ascii="Calibri" w:hAnsi="Calibri" w:cs="Calibri"/>
          <w:lang w:eastAsia="zh-CN"/>
        </w:rPr>
      </w:pPr>
      <w:r w:rsidRPr="00517981">
        <w:rPr>
          <w:rFonts w:ascii="Calibri" w:hAnsi="Calibri" w:cs="Calibri"/>
          <w:lang w:eastAsia="zh-CN"/>
        </w:rPr>
        <w:t>SKU | X-PS-VOLT-PW600</w:t>
      </w:r>
    </w:p>
    <w:p w14:paraId="1B0584CE" w14:textId="2D4643AC" w:rsidR="000A5382" w:rsidRPr="000A5382" w:rsidRDefault="00517981" w:rsidP="00517981">
      <w:pPr>
        <w:rPr>
          <w:rFonts w:ascii="Calibri" w:hAnsi="Calibri" w:cs="Calibri" w:hint="eastAsia"/>
          <w:highlight w:val="yellow"/>
          <w:lang w:eastAsia="zh-CN"/>
        </w:rPr>
      </w:pPr>
      <w:r w:rsidRPr="00517981">
        <w:rPr>
          <w:rFonts w:ascii="Calibri" w:hAnsi="Calibri" w:cs="Calibri"/>
          <w:lang w:eastAsia="zh-CN"/>
        </w:rPr>
        <w:t>EAN | 6978262010522</w:t>
      </w:r>
    </w:p>
    <w:sectPr w:rsidR="000A5382" w:rsidRPr="000A53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B3616" w14:textId="77777777" w:rsidR="00EF5D74" w:rsidRDefault="00EF5D74">
      <w:pPr>
        <w:spacing w:after="0" w:line="240" w:lineRule="auto"/>
      </w:pPr>
      <w:r>
        <w:separator/>
      </w:r>
    </w:p>
  </w:endnote>
  <w:endnote w:type="continuationSeparator" w:id="0">
    <w:p w14:paraId="709D7909" w14:textId="77777777" w:rsidR="00EF5D74" w:rsidRDefault="00EF5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46066" w14:textId="77777777" w:rsidR="000A5382" w:rsidRDefault="000A538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9447" w14:textId="66FF8D8F" w:rsidR="0EB5910D" w:rsidRDefault="0EB5910D" w:rsidP="0EB5910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C0BD8" w14:textId="77777777" w:rsidR="000A5382" w:rsidRDefault="000A53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0F709" w14:textId="77777777" w:rsidR="00EF5D74" w:rsidRDefault="00EF5D74">
      <w:pPr>
        <w:spacing w:after="0" w:line="240" w:lineRule="auto"/>
      </w:pPr>
      <w:r>
        <w:separator/>
      </w:r>
    </w:p>
  </w:footnote>
  <w:footnote w:type="continuationSeparator" w:id="0">
    <w:p w14:paraId="08FE5F06" w14:textId="77777777" w:rsidR="00EF5D74" w:rsidRDefault="00EF5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3E40B" w14:textId="77777777" w:rsidR="000A5382" w:rsidRDefault="000A538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0A5382" w14:paraId="3B17E888" w14:textId="77777777" w:rsidTr="00215CB6">
      <w:trPr>
        <w:trHeight w:val="300"/>
      </w:trPr>
      <w:tc>
        <w:tcPr>
          <w:tcW w:w="3108" w:type="dxa"/>
          <w:vAlign w:val="center"/>
        </w:tcPr>
        <w:p w14:paraId="244F318A" w14:textId="77777777" w:rsidR="000A5382" w:rsidRDefault="000A5382" w:rsidP="000A5382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0D2C4D55" w14:textId="77777777" w:rsidR="000A5382" w:rsidRDefault="000A5382" w:rsidP="000A5382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779F7351" w14:textId="77777777" w:rsidR="000A5382" w:rsidRDefault="000A5382" w:rsidP="000A5382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1F4077DC" wp14:editId="41DF4CE6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7202F56A" w14:textId="4039DB40" w:rsidR="0EB5910D" w:rsidRDefault="0EB5910D" w:rsidP="0EB591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2CC4F" w14:textId="77777777" w:rsidR="000A5382" w:rsidRDefault="000A538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B2822"/>
    <w:multiLevelType w:val="hybridMultilevel"/>
    <w:tmpl w:val="3EE0ACB2"/>
    <w:lvl w:ilvl="0" w:tplc="C01A1E14">
      <w:start w:val="1"/>
      <w:numFmt w:val="decimal"/>
      <w:lvlText w:val="%1."/>
      <w:lvlJc w:val="left"/>
      <w:pPr>
        <w:ind w:left="720" w:hanging="360"/>
      </w:pPr>
    </w:lvl>
    <w:lvl w:ilvl="1" w:tplc="638444BC">
      <w:start w:val="1"/>
      <w:numFmt w:val="lowerLetter"/>
      <w:lvlText w:val="%2."/>
      <w:lvlJc w:val="left"/>
      <w:pPr>
        <w:ind w:left="1440" w:hanging="360"/>
      </w:pPr>
    </w:lvl>
    <w:lvl w:ilvl="2" w:tplc="63646912">
      <w:start w:val="1"/>
      <w:numFmt w:val="lowerRoman"/>
      <w:lvlText w:val="%3."/>
      <w:lvlJc w:val="right"/>
      <w:pPr>
        <w:ind w:left="2160" w:hanging="180"/>
      </w:pPr>
    </w:lvl>
    <w:lvl w:ilvl="3" w:tplc="5A26EB22">
      <w:start w:val="1"/>
      <w:numFmt w:val="decimal"/>
      <w:lvlText w:val="%4."/>
      <w:lvlJc w:val="left"/>
      <w:pPr>
        <w:ind w:left="2880" w:hanging="360"/>
      </w:pPr>
    </w:lvl>
    <w:lvl w:ilvl="4" w:tplc="160C4A3C">
      <w:start w:val="1"/>
      <w:numFmt w:val="lowerLetter"/>
      <w:lvlText w:val="%5."/>
      <w:lvlJc w:val="left"/>
      <w:pPr>
        <w:ind w:left="3600" w:hanging="360"/>
      </w:pPr>
    </w:lvl>
    <w:lvl w:ilvl="5" w:tplc="2F1492FA">
      <w:start w:val="1"/>
      <w:numFmt w:val="lowerRoman"/>
      <w:lvlText w:val="%6."/>
      <w:lvlJc w:val="right"/>
      <w:pPr>
        <w:ind w:left="4320" w:hanging="180"/>
      </w:pPr>
    </w:lvl>
    <w:lvl w:ilvl="6" w:tplc="112E7416">
      <w:start w:val="1"/>
      <w:numFmt w:val="decimal"/>
      <w:lvlText w:val="%7."/>
      <w:lvlJc w:val="left"/>
      <w:pPr>
        <w:ind w:left="5040" w:hanging="360"/>
      </w:pPr>
    </w:lvl>
    <w:lvl w:ilvl="7" w:tplc="F8045ECE">
      <w:start w:val="1"/>
      <w:numFmt w:val="lowerLetter"/>
      <w:lvlText w:val="%8."/>
      <w:lvlJc w:val="left"/>
      <w:pPr>
        <w:ind w:left="5760" w:hanging="360"/>
      </w:pPr>
    </w:lvl>
    <w:lvl w:ilvl="8" w:tplc="75E0B74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88DA5"/>
    <w:multiLevelType w:val="hybridMultilevel"/>
    <w:tmpl w:val="E004962C"/>
    <w:lvl w:ilvl="0" w:tplc="B89EF2F8">
      <w:start w:val="1"/>
      <w:numFmt w:val="decimal"/>
      <w:lvlText w:val="%1."/>
      <w:lvlJc w:val="left"/>
      <w:pPr>
        <w:ind w:left="720" w:hanging="360"/>
      </w:pPr>
    </w:lvl>
    <w:lvl w:ilvl="1" w:tplc="D7324246">
      <w:start w:val="1"/>
      <w:numFmt w:val="lowerLetter"/>
      <w:lvlText w:val="%2."/>
      <w:lvlJc w:val="left"/>
      <w:pPr>
        <w:ind w:left="1440" w:hanging="360"/>
      </w:pPr>
    </w:lvl>
    <w:lvl w:ilvl="2" w:tplc="FB3268AA">
      <w:start w:val="1"/>
      <w:numFmt w:val="lowerRoman"/>
      <w:lvlText w:val="%3."/>
      <w:lvlJc w:val="right"/>
      <w:pPr>
        <w:ind w:left="2160" w:hanging="180"/>
      </w:pPr>
    </w:lvl>
    <w:lvl w:ilvl="3" w:tplc="D72C5A24">
      <w:start w:val="1"/>
      <w:numFmt w:val="decimal"/>
      <w:lvlText w:val="%4."/>
      <w:lvlJc w:val="left"/>
      <w:pPr>
        <w:ind w:left="2880" w:hanging="360"/>
      </w:pPr>
    </w:lvl>
    <w:lvl w:ilvl="4" w:tplc="6DEA3646">
      <w:start w:val="1"/>
      <w:numFmt w:val="lowerLetter"/>
      <w:lvlText w:val="%5."/>
      <w:lvlJc w:val="left"/>
      <w:pPr>
        <w:ind w:left="3600" w:hanging="360"/>
      </w:pPr>
    </w:lvl>
    <w:lvl w:ilvl="5" w:tplc="9E906A26">
      <w:start w:val="1"/>
      <w:numFmt w:val="lowerRoman"/>
      <w:lvlText w:val="%6."/>
      <w:lvlJc w:val="right"/>
      <w:pPr>
        <w:ind w:left="4320" w:hanging="180"/>
      </w:pPr>
    </w:lvl>
    <w:lvl w:ilvl="6" w:tplc="B6A206D8">
      <w:start w:val="1"/>
      <w:numFmt w:val="decimal"/>
      <w:lvlText w:val="%7."/>
      <w:lvlJc w:val="left"/>
      <w:pPr>
        <w:ind w:left="5040" w:hanging="360"/>
      </w:pPr>
    </w:lvl>
    <w:lvl w:ilvl="7" w:tplc="0A5CBE7C">
      <w:start w:val="1"/>
      <w:numFmt w:val="lowerLetter"/>
      <w:lvlText w:val="%8."/>
      <w:lvlJc w:val="left"/>
      <w:pPr>
        <w:ind w:left="5760" w:hanging="360"/>
      </w:pPr>
    </w:lvl>
    <w:lvl w:ilvl="8" w:tplc="3424921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02FE2"/>
    <w:multiLevelType w:val="hybridMultilevel"/>
    <w:tmpl w:val="219475EE"/>
    <w:lvl w:ilvl="0" w:tplc="A030E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2EA6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B65B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671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EAF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D60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C8AB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FA20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6C48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90CDD"/>
    <w:multiLevelType w:val="hybridMultilevel"/>
    <w:tmpl w:val="F0ACB3A6"/>
    <w:lvl w:ilvl="0" w:tplc="7AA822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D6F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67F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E9F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BA19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506B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E46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6D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822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078F3"/>
    <w:multiLevelType w:val="hybridMultilevel"/>
    <w:tmpl w:val="BB125A7E"/>
    <w:lvl w:ilvl="0" w:tplc="EF5A1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8CEF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A236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C9C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3E30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BAC6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411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7880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06E6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3517A"/>
    <w:multiLevelType w:val="hybridMultilevel"/>
    <w:tmpl w:val="266A36AC"/>
    <w:lvl w:ilvl="0" w:tplc="C86A4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38A9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7800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0800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0A7E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5805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E04E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26FB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BCF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474960">
    <w:abstractNumId w:val="3"/>
  </w:num>
  <w:num w:numId="2" w16cid:durableId="457653080">
    <w:abstractNumId w:val="5"/>
  </w:num>
  <w:num w:numId="3" w16cid:durableId="651761619">
    <w:abstractNumId w:val="4"/>
  </w:num>
  <w:num w:numId="4" w16cid:durableId="1237670617">
    <w:abstractNumId w:val="1"/>
  </w:num>
  <w:num w:numId="5" w16cid:durableId="1404258477">
    <w:abstractNumId w:val="2"/>
  </w:num>
  <w:num w:numId="6" w16cid:durableId="702287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36C1AE"/>
    <w:rsid w:val="000A5382"/>
    <w:rsid w:val="004E2D52"/>
    <w:rsid w:val="00517981"/>
    <w:rsid w:val="00973324"/>
    <w:rsid w:val="00A83EFD"/>
    <w:rsid w:val="00EF5D74"/>
    <w:rsid w:val="0EB5910D"/>
    <w:rsid w:val="22E753C4"/>
    <w:rsid w:val="3851A1D4"/>
    <w:rsid w:val="5E36C1AE"/>
    <w:rsid w:val="745E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36C1AE"/>
  <w15:chartTrackingRefBased/>
  <w15:docId w15:val="{C7931C59-2425-4C59-BEC3-79C7C66E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2628</Characters>
  <Application>Microsoft Office Word</Application>
  <DocSecurity>0</DocSecurity>
  <Lines>75</Lines>
  <Paragraphs>55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4</cp:revision>
  <dcterms:created xsi:type="dcterms:W3CDTF">2024-08-27T06:53:00Z</dcterms:created>
  <dcterms:modified xsi:type="dcterms:W3CDTF">2026-02-20T01:34:00Z</dcterms:modified>
</cp:coreProperties>
</file>